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40E" w:rsidRPr="001F1996" w:rsidRDefault="001F1996" w:rsidP="001F1996">
      <w:pPr>
        <w:jc w:val="center"/>
        <w:rPr>
          <w:b/>
          <w:sz w:val="36"/>
          <w:szCs w:val="36"/>
        </w:rPr>
      </w:pPr>
      <w:r w:rsidRPr="001F1996">
        <w:rPr>
          <w:rFonts w:hint="eastAsia"/>
          <w:b/>
          <w:sz w:val="36"/>
          <w:szCs w:val="36"/>
        </w:rPr>
        <w:t>开场词及桐城市情</w:t>
      </w:r>
    </w:p>
    <w:p w:rsidR="001F1996" w:rsidRDefault="001F1996"/>
    <w:p w:rsidR="001F1996" w:rsidRPr="00FF08E8" w:rsidRDefault="001F1996" w:rsidP="00FF08E8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FF08E8">
        <w:rPr>
          <w:rFonts w:asciiTheme="minorEastAsia" w:hAnsiTheme="minorEastAsia" w:hint="eastAsia"/>
          <w:sz w:val="28"/>
          <w:szCs w:val="28"/>
        </w:rPr>
        <w:t>尊敬的各位来宾，欢迎您来到桐城市观光休闲旅游</w:t>
      </w:r>
      <w:r w:rsidR="002C1447">
        <w:rPr>
          <w:rFonts w:asciiTheme="minorEastAsia" w:hAnsiTheme="minorEastAsia" w:hint="eastAsia"/>
          <w:sz w:val="28"/>
          <w:szCs w:val="28"/>
        </w:rPr>
        <w:t>。</w:t>
      </w:r>
      <w:r w:rsidRPr="00FF08E8">
        <w:rPr>
          <w:rFonts w:asciiTheme="minorEastAsia" w:hAnsiTheme="minorEastAsia" w:hint="eastAsia"/>
          <w:sz w:val="28"/>
          <w:szCs w:val="28"/>
        </w:rPr>
        <w:t>我是您本次行程的导游，我叫×××，大家叫我×导就可以了。首先，×导为您介绍一下桐城市的基本情况。</w:t>
      </w:r>
    </w:p>
    <w:p w:rsidR="001F1996" w:rsidRPr="00FF08E8" w:rsidRDefault="001F1996" w:rsidP="00FF08E8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FF08E8">
        <w:rPr>
          <w:rFonts w:asciiTheme="minorEastAsia" w:hAnsiTheme="minorEastAsia" w:hint="eastAsia"/>
          <w:sz w:val="28"/>
          <w:szCs w:val="28"/>
        </w:rPr>
        <w:t>桐城位于安徽省中部，面积1571平方公里，人口75万，现辖1个国家级开发区、12个镇、3个街道。先后获得“全国文明城市”“全国中部百强县（市）”“全国投资潜力百强县（市）”“全国营商环境百强县（市）”“中国包装印刷产业基地”“中国塑料包装产业基地”“中国农产品加工基地”“中国羽绒家纺名城”“中国刷业城”“全国电商示范百佳县（市）”“全国文化工作先进县（市）”“全国科普示范县（市）”“国家园林城市”“安徽省制造业发展综合十强县（市）”“安徽省历史文化名城”“安徽省教育强县（市）”“安徽省食品安全示范县（市）”“安徽省生态文明建设示范县（市）”“安徽省双拥模范城”等国家和省级荣誉20余项。2020年，全市实现地区生产总值392.8亿元，增长3%；财政收入31.1亿元；规上工业增加值增长5.8%；固定资产投资增长12.1%；社会消费品零售总额132.3亿元，增长2.9</w:t>
      </w:r>
      <w:r w:rsidRPr="00FF08E8">
        <w:rPr>
          <w:rFonts w:asciiTheme="minorEastAsia" w:hAnsiTheme="minorEastAsia"/>
          <w:sz w:val="28"/>
          <w:szCs w:val="28"/>
        </w:rPr>
        <w:t>%</w:t>
      </w:r>
      <w:r w:rsidRPr="00FF08E8">
        <w:rPr>
          <w:rFonts w:asciiTheme="minorEastAsia" w:hAnsiTheme="minorEastAsia" w:hint="eastAsia"/>
          <w:sz w:val="28"/>
          <w:szCs w:val="28"/>
        </w:rPr>
        <w:t>。城镇居民人均可支配收入35247元，增长5.6%；农村居民人均可支配收入18333元，增长8.5%。</w:t>
      </w:r>
    </w:p>
    <w:p w:rsidR="001F1996" w:rsidRPr="00FF08E8" w:rsidRDefault="001F1996" w:rsidP="00FF08E8">
      <w:pPr>
        <w:pBdr>
          <w:top w:val="single" w:sz="4" w:space="3" w:color="FFFFFF"/>
          <w:left w:val="single" w:sz="4" w:space="0" w:color="FFFFFF"/>
          <w:bottom w:val="single" w:sz="4" w:space="1" w:color="FFFFFF"/>
          <w:right w:val="single" w:sz="4" w:space="0" w:color="FFFFFF"/>
        </w:pBdr>
        <w:tabs>
          <w:tab w:val="left" w:pos="6000"/>
        </w:tabs>
        <w:spacing w:line="560" w:lineRule="exact"/>
        <w:ind w:firstLineChars="200" w:firstLine="562"/>
        <w:rPr>
          <w:rFonts w:asciiTheme="minorEastAsia" w:hAnsiTheme="minorEastAsia" w:cs="仿宋_GB2312"/>
          <w:bCs/>
          <w:kern w:val="0"/>
          <w:sz w:val="28"/>
          <w:szCs w:val="28"/>
        </w:rPr>
      </w:pPr>
      <w:r w:rsidRPr="00FF08E8">
        <w:rPr>
          <w:rFonts w:asciiTheme="minorEastAsia" w:hAnsiTheme="minorEastAsia" w:hint="eastAsia"/>
          <w:b/>
          <w:sz w:val="28"/>
          <w:szCs w:val="28"/>
        </w:rPr>
        <w:t>桐城是文化之都。</w:t>
      </w:r>
      <w:r w:rsidRPr="00FF08E8">
        <w:rPr>
          <w:rFonts w:asciiTheme="minorEastAsia" w:hAnsiTheme="minorEastAsia" w:cs="宋体" w:hint="eastAsia"/>
          <w:sz w:val="28"/>
          <w:szCs w:val="28"/>
        </w:rPr>
        <w:t>桐城古称“桐国”，因其地适宜种植油桐而得名。</w:t>
      </w:r>
      <w:r w:rsidRPr="00FF08E8">
        <w:rPr>
          <w:rFonts w:asciiTheme="minorEastAsia" w:hAnsiTheme="minorEastAsia" w:hint="eastAsia"/>
          <w:sz w:val="28"/>
          <w:szCs w:val="28"/>
        </w:rPr>
        <w:t>唐至德二年（757年）正式定名“桐城”，迄今已有1200余年。桐城素有崇文重教的优良传统，享有“文都”盛誉，“穷不丢书、富不丢猪”的民谚流传已久，“五里三进士、隔河两状元”一时传为美谈。这里文风昌盛，“桐城派”主盟清代文坛200余年，归附作家</w:t>
      </w:r>
      <w:r w:rsidRPr="00FF08E8">
        <w:rPr>
          <w:rFonts w:asciiTheme="minorEastAsia" w:hAnsiTheme="minorEastAsia"/>
          <w:sz w:val="28"/>
          <w:szCs w:val="28"/>
        </w:rPr>
        <w:t>1200</w:t>
      </w:r>
      <w:r w:rsidRPr="00FF08E8">
        <w:rPr>
          <w:rFonts w:asciiTheme="minorEastAsia" w:hAnsiTheme="minorEastAsia" w:hint="eastAsia"/>
          <w:sz w:val="28"/>
          <w:szCs w:val="28"/>
        </w:rPr>
        <w:t>余人，在中国文化史上蔚为高峰，其</w:t>
      </w:r>
      <w:r w:rsidRPr="00FF08E8">
        <w:rPr>
          <w:rFonts w:asciiTheme="minorEastAsia" w:hAnsiTheme="minorEastAsia" w:cs="仿宋_GB2312" w:hint="eastAsia"/>
          <w:bCs/>
          <w:kern w:val="0"/>
          <w:sz w:val="28"/>
          <w:szCs w:val="28"/>
        </w:rPr>
        <w:t>波澜所及，几遍海内，流风余韵，经久不</w:t>
      </w:r>
      <w:r w:rsidRPr="00FF08E8">
        <w:rPr>
          <w:rFonts w:asciiTheme="minorEastAsia" w:hAnsiTheme="minorEastAsia" w:hint="eastAsia"/>
          <w:sz w:val="28"/>
          <w:szCs w:val="28"/>
        </w:rPr>
        <w:t>衰，走出了方令</w:t>
      </w:r>
      <w:r w:rsidRPr="00FF08E8">
        <w:rPr>
          <w:rFonts w:asciiTheme="minorEastAsia" w:hAnsiTheme="minorEastAsia" w:hint="eastAsia"/>
          <w:sz w:val="28"/>
          <w:szCs w:val="28"/>
        </w:rPr>
        <w:lastRenderedPageBreak/>
        <w:t>孺、舒芜、陈所巨等一批现当代著名作家。这里文化繁荣，号称“黄梅戏之乡”，严凤英等杰出艺人为黄梅戏的发展作出了重要贡献。“桐城派”文化、君子文化历久弥新，“桐城歌”入选国家级非物质文化遗产，桐城文庙、文和园入选全国重点文物保护单位。这里名士辈出，涌现出“百科全书式”的大学者方以智，父子宰</w:t>
      </w:r>
      <w:r w:rsidRPr="00FF08E8">
        <w:rPr>
          <w:rFonts w:asciiTheme="minorEastAsia" w:hAnsiTheme="minorEastAsia" w:cs="仿宋_GB2312" w:hint="eastAsia"/>
          <w:bCs/>
          <w:kern w:val="0"/>
          <w:sz w:val="28"/>
          <w:szCs w:val="28"/>
        </w:rPr>
        <w:t>相张英、张廷玉，美学大师朱光潜，哲学大家方东美，革命家、外交家黄镇，计算机之父慈云桂等众多名人，先后走出了近3000名博士、近20名院士。</w:t>
      </w:r>
      <w:r w:rsidRPr="00FF08E8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1F1996" w:rsidRPr="00FF08E8" w:rsidRDefault="001F1996" w:rsidP="00FF08E8">
      <w:pPr>
        <w:spacing w:line="560" w:lineRule="exact"/>
        <w:ind w:firstLineChars="200" w:firstLine="562"/>
        <w:rPr>
          <w:rFonts w:asciiTheme="minorEastAsia" w:hAnsiTheme="minorEastAsia"/>
          <w:sz w:val="28"/>
          <w:szCs w:val="28"/>
        </w:rPr>
      </w:pPr>
      <w:r w:rsidRPr="00FF08E8">
        <w:rPr>
          <w:rFonts w:asciiTheme="minorEastAsia" w:hAnsiTheme="minorEastAsia" w:hint="eastAsia"/>
          <w:b/>
          <w:sz w:val="28"/>
          <w:szCs w:val="28"/>
        </w:rPr>
        <w:t>桐城是通达之地。</w:t>
      </w:r>
      <w:r w:rsidRPr="00FF08E8">
        <w:rPr>
          <w:rFonts w:asciiTheme="minorEastAsia" w:hAnsiTheme="minorEastAsia" w:hint="eastAsia"/>
          <w:sz w:val="28"/>
          <w:szCs w:val="28"/>
        </w:rPr>
        <w:t>桐城西依大别山，东临长江，“抵天柱而枕龙眠，牵大江而引枞川”。西北群山重峦叠嶂、挺秀争奇，中部丘陵扇面展布、倾降平缓，东南平原阡陌纵横、织绣铺锦。桐城素有“七省通衢”之称，北至省会合肥90公里，南邻安庆市68公里，是皖西南的交通枢纽和承东启西的通达之地，属合肥都市圈南翼门户城市。合安高铁、沪蓉高速、合九铁路、206国道纵贯全境，引江济淮、德上高速、无岳高速等重大工程正在推进。城乡道路相互连通，“四好农村路”建设水平不断提高，城乡公交全面覆盖。</w:t>
      </w:r>
    </w:p>
    <w:p w:rsidR="001F1996" w:rsidRPr="00FF08E8" w:rsidRDefault="001F1996" w:rsidP="00FF08E8">
      <w:pPr>
        <w:spacing w:line="560" w:lineRule="exact"/>
        <w:ind w:firstLineChars="200" w:firstLine="562"/>
        <w:rPr>
          <w:rFonts w:asciiTheme="minorEastAsia" w:hAnsiTheme="minorEastAsia"/>
          <w:sz w:val="28"/>
          <w:szCs w:val="28"/>
        </w:rPr>
      </w:pPr>
      <w:r w:rsidRPr="00FF08E8">
        <w:rPr>
          <w:rFonts w:asciiTheme="minorEastAsia" w:hAnsiTheme="minorEastAsia" w:cs="宋体" w:hint="eastAsia"/>
          <w:b/>
          <w:sz w:val="28"/>
          <w:szCs w:val="28"/>
        </w:rPr>
        <w:t>桐城是产业之城。</w:t>
      </w:r>
      <w:r w:rsidRPr="00FF08E8">
        <w:rPr>
          <w:rFonts w:asciiTheme="minorEastAsia" w:hAnsiTheme="minorEastAsia" w:hint="eastAsia"/>
          <w:sz w:val="28"/>
          <w:szCs w:val="28"/>
        </w:rPr>
        <w:t>改革开放以来，勤劳智慧的桐城人凭借</w:t>
      </w:r>
      <w:r w:rsidRPr="00FF08E8">
        <w:rPr>
          <w:rFonts w:asciiTheme="minorEastAsia" w:hAnsiTheme="minorEastAsia"/>
          <w:sz w:val="28"/>
          <w:szCs w:val="28"/>
        </w:rPr>
        <w:t>“</w:t>
      </w:r>
      <w:r w:rsidRPr="00FF08E8">
        <w:rPr>
          <w:rFonts w:asciiTheme="minorEastAsia" w:hAnsiTheme="minorEastAsia" w:hint="eastAsia"/>
          <w:sz w:val="28"/>
          <w:szCs w:val="28"/>
        </w:rPr>
        <w:t>跑遍千山万水、走进千家万户、说尽千言万语、吃尽千辛万苦</w:t>
      </w:r>
      <w:r w:rsidRPr="00FF08E8">
        <w:rPr>
          <w:rFonts w:asciiTheme="minorEastAsia" w:hAnsiTheme="minorEastAsia"/>
          <w:sz w:val="28"/>
          <w:szCs w:val="28"/>
        </w:rPr>
        <w:t>”</w:t>
      </w:r>
      <w:r w:rsidRPr="00FF08E8">
        <w:rPr>
          <w:rFonts w:asciiTheme="minorEastAsia" w:hAnsiTheme="minorEastAsia" w:hint="eastAsia"/>
          <w:sz w:val="28"/>
          <w:szCs w:val="28"/>
        </w:rPr>
        <w:t>的“四千四万”精神，闯出了一条</w:t>
      </w:r>
      <w:r w:rsidRPr="00FF08E8">
        <w:rPr>
          <w:rFonts w:asciiTheme="minorEastAsia" w:hAnsiTheme="minorEastAsia"/>
          <w:sz w:val="28"/>
          <w:szCs w:val="28"/>
        </w:rPr>
        <w:t>“</w:t>
      </w:r>
      <w:r w:rsidRPr="00FF08E8">
        <w:rPr>
          <w:rFonts w:asciiTheme="minorEastAsia" w:hAnsiTheme="minorEastAsia" w:hint="eastAsia"/>
          <w:sz w:val="28"/>
          <w:szCs w:val="28"/>
        </w:rPr>
        <w:t>两头在外、全靠脑袋</w:t>
      </w:r>
      <w:r w:rsidRPr="00FF08E8">
        <w:rPr>
          <w:rFonts w:asciiTheme="minorEastAsia" w:hAnsiTheme="minorEastAsia"/>
          <w:sz w:val="28"/>
          <w:szCs w:val="28"/>
        </w:rPr>
        <w:t>”</w:t>
      </w:r>
      <w:r w:rsidRPr="00FF08E8">
        <w:rPr>
          <w:rFonts w:asciiTheme="minorEastAsia" w:hAnsiTheme="minorEastAsia" w:hint="eastAsia"/>
          <w:sz w:val="28"/>
          <w:szCs w:val="28"/>
        </w:rPr>
        <w:t>的特色发展之路，创造了民营经济的辉煌。多年来，桐城一直致力于新兴产业发展和传统产业升级，全面发力招商引资、央企合作、企业上市、暖企行动，形成了机电装备、绿色包装、医工医药健康、特色轻工、电子信息、羽绒家纺等特色产业集群。全市现有大小企业1.6万多家，其中规上工业企业389家，挂牌企业77家，拥有中国驰名商标17件，综合实力连续多年位居安庆龙头、全省第一方阵。</w:t>
      </w:r>
    </w:p>
    <w:p w:rsidR="001F1996" w:rsidRPr="00FF08E8" w:rsidRDefault="001F1996" w:rsidP="0051329F">
      <w:pPr>
        <w:pBdr>
          <w:top w:val="single" w:sz="4" w:space="3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6000"/>
        </w:tabs>
        <w:spacing w:before="100" w:beforeAutospacing="1" w:after="100" w:afterAutospacing="1" w:line="540" w:lineRule="atLeast"/>
        <w:ind w:firstLineChars="200" w:firstLine="562"/>
        <w:rPr>
          <w:rFonts w:asciiTheme="minorEastAsia" w:hAnsiTheme="minorEastAsia"/>
          <w:sz w:val="28"/>
          <w:szCs w:val="28"/>
        </w:rPr>
      </w:pPr>
      <w:r w:rsidRPr="00FF08E8">
        <w:rPr>
          <w:rFonts w:asciiTheme="minorEastAsia" w:hAnsiTheme="minorEastAsia" w:hint="eastAsia"/>
          <w:b/>
          <w:sz w:val="28"/>
          <w:szCs w:val="28"/>
        </w:rPr>
        <w:lastRenderedPageBreak/>
        <w:t>桐城是活力之邦。</w:t>
      </w:r>
      <w:r w:rsidRPr="00FF08E8">
        <w:rPr>
          <w:rFonts w:asciiTheme="minorEastAsia" w:hAnsiTheme="minorEastAsia" w:hint="eastAsia"/>
          <w:sz w:val="28"/>
          <w:szCs w:val="28"/>
        </w:rPr>
        <w:t>这里山水深秀，物产丰饶，“桐城小花”茶、桐城水芹菜、大关水碗、桐城丰糕等特产远近闻名。境内有4A景区3家、3A景区3家，在嬉子湖，可尽览湖光山色，漫观鸥鹭翔游；在活海欢乐水世</w:t>
      </w:r>
      <w:r w:rsidR="0051329F" w:rsidRPr="0051329F">
        <w:rPr>
          <w:rFonts w:asciiTheme="minorEastAsia" w:hAnsiTheme="minorEastAsia" w:hint="eastAsia"/>
          <w:sz w:val="28"/>
          <w:szCs w:val="28"/>
        </w:rPr>
        <w:t>界，可享受人与水的亲密接触，愉悦身心，放松心情；在孔城老街，可感受时光穿越，领略千年古镇的独有风韵；在文庙和六尺巷，可体悟桐城崇文尚德的悠久历史和先辈贤达的高风亮节。这里改革创新氛围浓厚，放管服、国资国企、农业农村改革持续推进，全域土地综合整治等改革试点正在实施，“六尺巷调解工作法”“林长制”、镇级人大民生实事票决制等改革影响广泛。“数字桐城、智慧文都”项目正式启动，桐城（合肥）跨境电商产业园正式运营。高分子材料质检中心跻身国家中小企业公共服务示范平台。全市共有高新技术企业45家，科技型中小企业59家。</w:t>
      </w:r>
    </w:p>
    <w:sectPr w:rsidR="001F1996" w:rsidRPr="00FF08E8" w:rsidSect="001F1996">
      <w:pgSz w:w="11906" w:h="16838"/>
      <w:pgMar w:top="1588" w:right="1474" w:bottom="1474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1996"/>
    <w:rsid w:val="001F1996"/>
    <w:rsid w:val="002C1447"/>
    <w:rsid w:val="0051329F"/>
    <w:rsid w:val="00554A96"/>
    <w:rsid w:val="005735EE"/>
    <w:rsid w:val="00F4040E"/>
    <w:rsid w:val="00F65049"/>
    <w:rsid w:val="00FF0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2021-07-27T00:04:00Z</dcterms:created>
  <dcterms:modified xsi:type="dcterms:W3CDTF">2021-08-04T01:23:00Z</dcterms:modified>
</cp:coreProperties>
</file>